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845F" w14:textId="77777777" w:rsidR="001661EC" w:rsidRPr="00E22A49" w:rsidRDefault="001661EC" w:rsidP="001661EC">
      <w:pPr>
        <w:tabs>
          <w:tab w:val="left" w:pos="4130"/>
        </w:tabs>
        <w:rPr>
          <w:sz w:val="24"/>
          <w:szCs w:val="24"/>
        </w:rPr>
      </w:pPr>
    </w:p>
    <w:p w14:paraId="2D29189C" w14:textId="73DEE1B2" w:rsidR="00A36941" w:rsidRPr="005521E7" w:rsidRDefault="00A36941" w:rsidP="00A36941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5521E7">
        <w:rPr>
          <w:rFonts w:cstheme="minorHAnsi"/>
          <w:b/>
          <w:sz w:val="28"/>
          <w:szCs w:val="20"/>
        </w:rPr>
        <w:t>Preparing for the 20</w:t>
      </w:r>
      <w:r w:rsidRPr="005521E7">
        <w:rPr>
          <w:rFonts w:cstheme="minorHAnsi"/>
          <w:b/>
          <w:sz w:val="28"/>
          <w:szCs w:val="20"/>
          <w:vertAlign w:val="superscript"/>
        </w:rPr>
        <w:t>th</w:t>
      </w:r>
      <w:r w:rsidRPr="005521E7">
        <w:rPr>
          <w:rFonts w:cstheme="minorHAnsi"/>
          <w:b/>
          <w:sz w:val="28"/>
          <w:szCs w:val="20"/>
        </w:rPr>
        <w:t xml:space="preserve"> anniversary of 1325: New </w:t>
      </w:r>
      <w:r w:rsidR="00853BBB" w:rsidRPr="005521E7">
        <w:rPr>
          <w:rFonts w:cstheme="minorHAnsi"/>
          <w:b/>
          <w:sz w:val="28"/>
          <w:szCs w:val="20"/>
        </w:rPr>
        <w:t xml:space="preserve">Pledge of </w:t>
      </w:r>
      <w:r w:rsidRPr="005521E7">
        <w:rPr>
          <w:rFonts w:cstheme="minorHAnsi"/>
          <w:b/>
          <w:sz w:val="28"/>
          <w:szCs w:val="20"/>
        </w:rPr>
        <w:t>commitments on Women, Peace and Security</w:t>
      </w:r>
    </w:p>
    <w:p w14:paraId="60788165" w14:textId="77777777" w:rsidR="001661EC" w:rsidRPr="00433233" w:rsidRDefault="001661EC" w:rsidP="001661EC">
      <w:pPr>
        <w:spacing w:after="0" w:line="240" w:lineRule="auto"/>
        <w:jc w:val="center"/>
        <w:rPr>
          <w:rFonts w:cstheme="minorHAnsi"/>
          <w:b/>
          <w:smallCaps/>
          <w:sz w:val="28"/>
          <w:szCs w:val="20"/>
        </w:rPr>
      </w:pPr>
      <w:r w:rsidRPr="00433233">
        <w:rPr>
          <w:rFonts w:cstheme="minorHAnsi"/>
          <w:b/>
          <w:smallCaps/>
          <w:sz w:val="28"/>
          <w:szCs w:val="20"/>
        </w:rPr>
        <w:t>Commitment Form</w:t>
      </w:r>
    </w:p>
    <w:p w14:paraId="0A08E2E6" w14:textId="77777777" w:rsidR="001661EC" w:rsidRDefault="001661EC" w:rsidP="001661E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1F557EA" w14:textId="77777777" w:rsidR="001661EC" w:rsidRDefault="001661EC" w:rsidP="001661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Instructions</w:t>
      </w:r>
    </w:p>
    <w:p w14:paraId="0C3A74FE" w14:textId="77777777" w:rsidR="001661EC" w:rsidRDefault="001661EC" w:rsidP="001661EC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14:paraId="39A6E49A" w14:textId="35B27B6A" w:rsidR="001661EC" w:rsidRPr="001661EC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661EC">
        <w:rPr>
          <w:rFonts w:cstheme="minorHAnsi"/>
          <w:sz w:val="20"/>
          <w:szCs w:val="20"/>
        </w:rPr>
        <w:t>Please r</w:t>
      </w:r>
      <w:r w:rsidR="00C47938">
        <w:rPr>
          <w:rFonts w:cstheme="minorHAnsi"/>
          <w:sz w:val="20"/>
          <w:szCs w:val="20"/>
        </w:rPr>
        <w:t xml:space="preserve">eturn the completed form to </w:t>
      </w:r>
      <w:r w:rsidR="006A38CE" w:rsidRPr="006A38CE">
        <w:rPr>
          <w:rStyle w:val="Hyperlink"/>
          <w:rFonts w:cstheme="minorHAnsi"/>
          <w:b/>
          <w:sz w:val="20"/>
          <w:szCs w:val="20"/>
        </w:rPr>
        <w:t>Idil.Absiy</w:t>
      </w:r>
      <w:r w:rsidR="006A38CE">
        <w:rPr>
          <w:rStyle w:val="Hyperlink"/>
          <w:rFonts w:cstheme="minorHAnsi"/>
          <w:b/>
          <w:sz w:val="20"/>
          <w:szCs w:val="20"/>
        </w:rPr>
        <w:t>e@unwomen.org</w:t>
      </w:r>
      <w:r w:rsidR="00BB3790">
        <w:rPr>
          <w:rStyle w:val="Hyperlink"/>
          <w:rFonts w:cstheme="minorHAnsi"/>
          <w:b/>
          <w:sz w:val="20"/>
          <w:szCs w:val="20"/>
        </w:rPr>
        <w:t xml:space="preserve"> </w:t>
      </w:r>
      <w:r w:rsidRPr="001661EC">
        <w:rPr>
          <w:rFonts w:cstheme="minorHAnsi"/>
          <w:sz w:val="20"/>
          <w:szCs w:val="20"/>
        </w:rPr>
        <w:t xml:space="preserve">by </w:t>
      </w:r>
      <w:r w:rsidR="00BB3790">
        <w:rPr>
          <w:rFonts w:cstheme="minorHAnsi"/>
          <w:sz w:val="20"/>
          <w:szCs w:val="20"/>
        </w:rPr>
        <w:t>5</w:t>
      </w:r>
      <w:r w:rsidR="00BB3790" w:rsidRPr="00BB3790">
        <w:rPr>
          <w:rFonts w:cstheme="minorHAnsi"/>
          <w:sz w:val="20"/>
          <w:szCs w:val="20"/>
          <w:vertAlign w:val="superscript"/>
        </w:rPr>
        <w:t>th</w:t>
      </w:r>
      <w:r w:rsidR="00BB3790">
        <w:rPr>
          <w:rFonts w:cstheme="minorHAnsi"/>
          <w:sz w:val="20"/>
          <w:szCs w:val="20"/>
        </w:rPr>
        <w:t xml:space="preserve"> April</w:t>
      </w:r>
      <w:r w:rsidRPr="001661EC">
        <w:rPr>
          <w:rFonts w:cstheme="minorHAnsi"/>
          <w:sz w:val="20"/>
          <w:szCs w:val="20"/>
        </w:rPr>
        <w:t xml:space="preserve"> 2019</w:t>
      </w:r>
      <w:r w:rsidR="00433233">
        <w:rPr>
          <w:rFonts w:cstheme="minorHAnsi"/>
          <w:sz w:val="20"/>
          <w:szCs w:val="20"/>
        </w:rPr>
        <w:t>.</w:t>
      </w:r>
    </w:p>
    <w:p w14:paraId="529CC7DA" w14:textId="13C491E3" w:rsidR="001661EC" w:rsidRPr="00AB0443" w:rsidRDefault="001661EC" w:rsidP="00443C1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0"/>
          <w:szCs w:val="20"/>
        </w:rPr>
      </w:pPr>
      <w:r w:rsidRPr="00443C14">
        <w:rPr>
          <w:rFonts w:cstheme="minorHAnsi"/>
          <w:sz w:val="20"/>
          <w:szCs w:val="20"/>
        </w:rPr>
        <w:t xml:space="preserve">The purpose of this form is to encourage </w:t>
      </w:r>
      <w:r w:rsidR="00C47938">
        <w:rPr>
          <w:rFonts w:cstheme="minorHAnsi"/>
          <w:sz w:val="20"/>
          <w:szCs w:val="20"/>
        </w:rPr>
        <w:t>Member States</w:t>
      </w:r>
      <w:r w:rsidRPr="00443C14">
        <w:rPr>
          <w:rFonts w:cstheme="minorHAnsi"/>
          <w:sz w:val="20"/>
          <w:szCs w:val="20"/>
        </w:rPr>
        <w:t xml:space="preserve"> </w:t>
      </w:r>
      <w:r w:rsidR="00433233" w:rsidRPr="00443C14">
        <w:rPr>
          <w:rFonts w:cstheme="minorHAnsi"/>
          <w:sz w:val="20"/>
          <w:szCs w:val="20"/>
        </w:rPr>
        <w:t xml:space="preserve">to commit to a specific action or achievement </w:t>
      </w:r>
      <w:r w:rsidR="00433233" w:rsidRPr="00443C14">
        <w:rPr>
          <w:rFonts w:cstheme="minorHAnsi"/>
          <w:sz w:val="20"/>
          <w:szCs w:val="20"/>
          <w:u w:val="single"/>
        </w:rPr>
        <w:t>between April 2019 and October 2020</w:t>
      </w:r>
      <w:r w:rsidR="00433233" w:rsidRPr="00443C14">
        <w:rPr>
          <w:rFonts w:cstheme="minorHAnsi"/>
          <w:sz w:val="20"/>
          <w:szCs w:val="20"/>
        </w:rPr>
        <w:t>, during the lead up to the 20th anniversary</w:t>
      </w:r>
      <w:r w:rsidRPr="00443C14">
        <w:rPr>
          <w:rFonts w:cstheme="minorHAnsi"/>
          <w:sz w:val="20"/>
          <w:szCs w:val="20"/>
        </w:rPr>
        <w:t xml:space="preserve"> for the 20th anniversary of </w:t>
      </w:r>
      <w:r w:rsidR="00443C14">
        <w:rPr>
          <w:rFonts w:cstheme="minorHAnsi"/>
          <w:sz w:val="20"/>
          <w:szCs w:val="20"/>
        </w:rPr>
        <w:t>UNSCR</w:t>
      </w:r>
      <w:r w:rsidRPr="00443C14">
        <w:rPr>
          <w:rFonts w:cstheme="minorHAnsi"/>
          <w:sz w:val="20"/>
          <w:szCs w:val="20"/>
        </w:rPr>
        <w:t xml:space="preserve"> 1325 in October 2020.</w:t>
      </w:r>
      <w:r w:rsidR="00443C14" w:rsidRPr="00443C14">
        <w:rPr>
          <w:rFonts w:cstheme="minorHAnsi"/>
          <w:sz w:val="20"/>
          <w:szCs w:val="20"/>
        </w:rPr>
        <w:t xml:space="preserve"> The focus should be on a few, practical and implementable </w:t>
      </w:r>
      <w:r w:rsidR="00443C14" w:rsidRPr="00AB0443">
        <w:rPr>
          <w:rFonts w:cstheme="minorHAnsi"/>
          <w:color w:val="000000" w:themeColor="text1"/>
          <w:sz w:val="20"/>
          <w:szCs w:val="20"/>
        </w:rPr>
        <w:t>commitments, so as not to duplicate the excellent work that has already been done.</w:t>
      </w:r>
    </w:p>
    <w:p w14:paraId="63ABE337" w14:textId="77777777" w:rsidR="00433233" w:rsidRPr="00AB0443" w:rsidRDefault="001661EC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The attached menu of commitments is meant to be illustrative and does not exhaust all possibilities of commitments. </w:t>
      </w:r>
    </w:p>
    <w:p w14:paraId="543899D5" w14:textId="76244951" w:rsidR="00433233" w:rsidRPr="00AB0443" w:rsidRDefault="00433233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Without specifying the number of commitments, Member States are encouraged to make commitments that cover a range of areas, including </w:t>
      </w:r>
      <w:r w:rsidRPr="00AB0443">
        <w:rPr>
          <w:rFonts w:cstheme="minorHAnsi"/>
          <w:b/>
          <w:color w:val="000000" w:themeColor="text1"/>
          <w:sz w:val="20"/>
          <w:szCs w:val="20"/>
          <w:u w:val="single"/>
        </w:rPr>
        <w:t>prevention, participation, protection and post-conflict recovery, and includ</w:t>
      </w:r>
      <w:r w:rsidR="009879AB" w:rsidRPr="00AB0443">
        <w:rPr>
          <w:rFonts w:cstheme="minorHAnsi"/>
          <w:b/>
          <w:color w:val="000000" w:themeColor="text1"/>
          <w:sz w:val="20"/>
          <w:szCs w:val="20"/>
          <w:u w:val="single"/>
        </w:rPr>
        <w:t>ing</w:t>
      </w:r>
      <w:r w:rsidRPr="00AB0443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both policy and financial pledges. </w:t>
      </w:r>
    </w:p>
    <w:p w14:paraId="1A726CF4" w14:textId="77777777" w:rsidR="00433233" w:rsidRPr="00AB0443" w:rsidRDefault="00433233" w:rsidP="0043323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Member States may include previous commitments on this form, of which implementation is still pending and </w:t>
      </w:r>
      <w:r w:rsidRPr="00AB0443">
        <w:rPr>
          <w:rFonts w:cstheme="minorHAnsi"/>
          <w:color w:val="000000" w:themeColor="text1"/>
          <w:sz w:val="20"/>
          <w:szCs w:val="20"/>
          <w:u w:val="single"/>
        </w:rPr>
        <w:t>can be achieved by October 2020</w:t>
      </w:r>
      <w:r w:rsidRPr="00AB0443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32CA87AF" w14:textId="77777777" w:rsidR="001661EC" w:rsidRPr="00AB0443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Most </w:t>
      </w:r>
      <w:r w:rsidR="00433233" w:rsidRPr="00AB0443">
        <w:rPr>
          <w:rFonts w:cstheme="minorHAnsi"/>
          <w:color w:val="000000" w:themeColor="text1"/>
          <w:sz w:val="20"/>
          <w:szCs w:val="20"/>
        </w:rPr>
        <w:t>importantly</w:t>
      </w:r>
      <w:r w:rsidRPr="00AB0443">
        <w:rPr>
          <w:rFonts w:cstheme="minorHAnsi"/>
          <w:color w:val="000000" w:themeColor="text1"/>
          <w:sz w:val="20"/>
          <w:szCs w:val="20"/>
        </w:rPr>
        <w:t>, all commitments should be c</w:t>
      </w:r>
      <w:r w:rsidRPr="00AB0443">
        <w:rPr>
          <w:rFonts w:cstheme="minorHAnsi"/>
          <w:b/>
          <w:color w:val="000000" w:themeColor="text1"/>
          <w:sz w:val="20"/>
          <w:szCs w:val="20"/>
        </w:rPr>
        <w:t>oncrete, time-bound and measurable</w:t>
      </w:r>
      <w:r w:rsidRPr="00AB0443">
        <w:rPr>
          <w:rFonts w:cstheme="minorHAnsi"/>
          <w:color w:val="000000" w:themeColor="text1"/>
          <w:sz w:val="20"/>
          <w:szCs w:val="20"/>
        </w:rPr>
        <w:t xml:space="preserve">. </w:t>
      </w:r>
      <w:r w:rsidR="00433233" w:rsidRPr="00AB0443">
        <w:rPr>
          <w:rFonts w:cstheme="minorHAnsi"/>
          <w:color w:val="000000" w:themeColor="text1"/>
          <w:sz w:val="20"/>
          <w:szCs w:val="20"/>
        </w:rPr>
        <w:t>They</w:t>
      </w:r>
      <w:r w:rsidRPr="00AB0443">
        <w:rPr>
          <w:rFonts w:cstheme="minorHAnsi"/>
          <w:color w:val="000000" w:themeColor="text1"/>
          <w:sz w:val="20"/>
          <w:szCs w:val="20"/>
        </w:rPr>
        <w:t xml:space="preserve"> should be within the ability of Member States to fulfill themselves (i.e. not contingent upon other Member States)</w:t>
      </w:r>
      <w:r w:rsidR="00433233" w:rsidRPr="00AB0443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1EC42383" w14:textId="77777777" w:rsidR="001661EC" w:rsidRPr="00AB0443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Please specify the deadline for the completion of the commitment within the </w:t>
      </w:r>
      <w:r w:rsidR="00433233" w:rsidRPr="00AB0443">
        <w:rPr>
          <w:rFonts w:cstheme="minorHAnsi"/>
          <w:color w:val="000000" w:themeColor="text1"/>
          <w:sz w:val="20"/>
          <w:szCs w:val="20"/>
        </w:rPr>
        <w:t>timeframe of April 2019 and October 2020,</w:t>
      </w:r>
      <w:r w:rsidRPr="00AB0443">
        <w:rPr>
          <w:rFonts w:cstheme="minorHAnsi"/>
          <w:color w:val="000000" w:themeColor="text1"/>
          <w:sz w:val="20"/>
          <w:szCs w:val="20"/>
        </w:rPr>
        <w:t xml:space="preserve"> and identify the category of commitment (policy, financing, civil society engagement, monitoring).</w:t>
      </w:r>
    </w:p>
    <w:p w14:paraId="65931162" w14:textId="752B9A7B" w:rsidR="001661EC" w:rsidRPr="00AB0443" w:rsidRDefault="001661EC" w:rsidP="001661E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AB0443">
        <w:rPr>
          <w:rFonts w:cstheme="minorHAnsi"/>
          <w:color w:val="000000" w:themeColor="text1"/>
          <w:sz w:val="20"/>
          <w:szCs w:val="20"/>
        </w:rPr>
        <w:t xml:space="preserve">Member States should be ready to report on their fulfillment of these commitments </w:t>
      </w:r>
      <w:r w:rsidR="00433233" w:rsidRPr="00AB0443">
        <w:rPr>
          <w:rFonts w:cstheme="minorHAnsi"/>
          <w:color w:val="000000" w:themeColor="text1"/>
          <w:sz w:val="20"/>
          <w:szCs w:val="20"/>
        </w:rPr>
        <w:t>during the</w:t>
      </w:r>
      <w:r w:rsidRPr="00AB0443">
        <w:rPr>
          <w:rFonts w:cstheme="minorHAnsi"/>
          <w:color w:val="000000" w:themeColor="text1"/>
          <w:sz w:val="20"/>
          <w:szCs w:val="20"/>
        </w:rPr>
        <w:t xml:space="preserve"> Security Counci</w:t>
      </w:r>
      <w:r w:rsidR="009879AB" w:rsidRPr="00AB0443">
        <w:rPr>
          <w:rFonts w:cstheme="minorHAnsi"/>
          <w:color w:val="000000" w:themeColor="text1"/>
          <w:sz w:val="20"/>
          <w:szCs w:val="20"/>
        </w:rPr>
        <w:t>l</w:t>
      </w:r>
      <w:r w:rsidR="00433233" w:rsidRPr="00AB0443">
        <w:rPr>
          <w:rFonts w:cstheme="minorHAnsi"/>
          <w:color w:val="000000" w:themeColor="text1"/>
          <w:sz w:val="20"/>
          <w:szCs w:val="20"/>
        </w:rPr>
        <w:t xml:space="preserve"> open </w:t>
      </w:r>
      <w:r w:rsidRPr="00AB0443">
        <w:rPr>
          <w:rFonts w:cstheme="minorHAnsi"/>
          <w:color w:val="000000" w:themeColor="text1"/>
          <w:sz w:val="20"/>
          <w:szCs w:val="20"/>
        </w:rPr>
        <w:t>debate on Women, Peace and Security</w:t>
      </w:r>
      <w:r w:rsidR="00433233" w:rsidRPr="00AB0443">
        <w:rPr>
          <w:rFonts w:cstheme="minorHAnsi"/>
          <w:color w:val="000000" w:themeColor="text1"/>
          <w:sz w:val="20"/>
          <w:szCs w:val="20"/>
        </w:rPr>
        <w:t xml:space="preserve"> in October 2020.</w:t>
      </w:r>
    </w:p>
    <w:p w14:paraId="560ED0AA" w14:textId="77777777" w:rsidR="001661EC" w:rsidRDefault="001661EC" w:rsidP="001661EC">
      <w:pPr>
        <w:spacing w:after="0" w:line="240" w:lineRule="auto"/>
        <w:rPr>
          <w:rFonts w:cstheme="minorHAnsi"/>
          <w:sz w:val="20"/>
          <w:szCs w:val="20"/>
        </w:rPr>
      </w:pPr>
    </w:p>
    <w:p w14:paraId="1167F176" w14:textId="7CC6CB89" w:rsidR="001661EC" w:rsidRDefault="001661EC" w:rsidP="001661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433233">
        <w:rPr>
          <w:rFonts w:cstheme="minorHAnsi"/>
          <w:b/>
          <w:sz w:val="20"/>
          <w:szCs w:val="20"/>
        </w:rPr>
        <w:t>Commitments</w:t>
      </w:r>
      <w:bookmarkStart w:id="0" w:name="_GoBack"/>
      <w:bookmarkEnd w:id="0"/>
    </w:p>
    <w:p w14:paraId="717B440C" w14:textId="58E8ABD6" w:rsidR="00A32166" w:rsidRDefault="00A32166" w:rsidP="00A3216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1521E2" w14:textId="46F610F3" w:rsidR="00A32166" w:rsidRPr="004A6B5A" w:rsidRDefault="00A32166" w:rsidP="00A32166">
      <w:pPr>
        <w:spacing w:after="0" w:line="240" w:lineRule="auto"/>
        <w:rPr>
          <w:rFonts w:ascii="Sylfaen" w:hAnsi="Sylfaen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Member State: </w:t>
      </w:r>
      <w:r w:rsidR="004A6B5A">
        <w:rPr>
          <w:rFonts w:ascii="Sylfaen" w:hAnsi="Sylfaen" w:cstheme="minorHAnsi"/>
          <w:b/>
          <w:sz w:val="20"/>
          <w:szCs w:val="20"/>
          <w:lang w:val="ka-GE"/>
        </w:rPr>
        <w:t xml:space="preserve"> </w:t>
      </w:r>
      <w:r w:rsidR="004A6B5A">
        <w:rPr>
          <w:rFonts w:ascii="Sylfaen" w:hAnsi="Sylfaen" w:cstheme="minorHAnsi"/>
          <w:b/>
          <w:sz w:val="20"/>
          <w:szCs w:val="20"/>
        </w:rPr>
        <w:t>Georgia</w:t>
      </w:r>
    </w:p>
    <w:p w14:paraId="363BF049" w14:textId="4D4F4F4A" w:rsidR="00FC54E8" w:rsidRPr="004A6B5A" w:rsidRDefault="00FC54E8" w:rsidP="004A6B5A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Contact person and email address:</w:t>
      </w:r>
      <w:r w:rsidR="004A6B5A">
        <w:rPr>
          <w:rFonts w:cstheme="minorHAnsi"/>
          <w:b/>
          <w:sz w:val="20"/>
          <w:szCs w:val="20"/>
        </w:rPr>
        <w:t xml:space="preserve">  </w:t>
      </w:r>
      <w:r w:rsidR="004A6B5A" w:rsidRPr="004A6B5A">
        <w:rPr>
          <w:rFonts w:cstheme="minorHAnsi"/>
          <w:sz w:val="20"/>
          <w:szCs w:val="20"/>
        </w:rPr>
        <w:t>Sopo Japaridze</w:t>
      </w:r>
      <w:r w:rsidR="004A6B5A" w:rsidRPr="004A6B5A">
        <w:rPr>
          <w:rFonts w:cstheme="minorHAnsi"/>
          <w:sz w:val="20"/>
          <w:szCs w:val="20"/>
        </w:rPr>
        <w:t xml:space="preserve"> -</w:t>
      </w:r>
      <w:r w:rsidR="004A6B5A" w:rsidRPr="004A6B5A">
        <w:rPr>
          <w:rFonts w:cstheme="minorHAnsi"/>
          <w:sz w:val="20"/>
          <w:szCs w:val="20"/>
        </w:rPr>
        <w:t xml:space="preserve"> Assistant to the Prime Minister on Human Rights and Gender Equality Issues </w:t>
      </w:r>
      <w:r w:rsidR="004A6B5A" w:rsidRPr="004A6B5A">
        <w:rPr>
          <w:rFonts w:cstheme="minorHAnsi"/>
          <w:sz w:val="20"/>
          <w:szCs w:val="20"/>
        </w:rPr>
        <w:t xml:space="preserve"> </w:t>
      </w:r>
      <w:r w:rsidR="004A6B5A" w:rsidRPr="004A6B5A">
        <w:rPr>
          <w:rFonts w:cstheme="minorHAnsi"/>
          <w:b/>
          <w:sz w:val="20"/>
          <w:szCs w:val="20"/>
        </w:rPr>
        <w:t>Email:</w:t>
      </w:r>
      <w:r w:rsidR="004A6B5A" w:rsidRPr="004A6B5A">
        <w:rPr>
          <w:rFonts w:cstheme="minorHAnsi"/>
          <w:sz w:val="20"/>
          <w:szCs w:val="20"/>
        </w:rPr>
        <w:t xml:space="preserve"> sjaparidze@gov.ge</w:t>
      </w:r>
    </w:p>
    <w:p w14:paraId="5BA6FE54" w14:textId="77777777" w:rsidR="001661EC" w:rsidRDefault="001661EC" w:rsidP="001661E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PlainTable31"/>
        <w:tblW w:w="10525" w:type="dxa"/>
        <w:tblInd w:w="-450" w:type="dxa"/>
        <w:tblLook w:val="04A0" w:firstRow="1" w:lastRow="0" w:firstColumn="1" w:lastColumn="0" w:noHBand="0" w:noVBand="1"/>
      </w:tblPr>
      <w:tblGrid>
        <w:gridCol w:w="457"/>
        <w:gridCol w:w="6393"/>
        <w:gridCol w:w="1970"/>
        <w:gridCol w:w="1705"/>
      </w:tblGrid>
      <w:tr w:rsidR="001661EC" w:rsidRPr="00C54AF8" w14:paraId="64606EC2" w14:textId="77777777" w:rsidTr="004A6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7" w:type="dxa"/>
          </w:tcPr>
          <w:p w14:paraId="3077BAC7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3" w:type="dxa"/>
          </w:tcPr>
          <w:p w14:paraId="7C452B19" w14:textId="01827DC1" w:rsidR="00175025" w:rsidRPr="00175025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aps w:val="0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Commitment</w:t>
            </w:r>
          </w:p>
        </w:tc>
        <w:tc>
          <w:tcPr>
            <w:tcW w:w="1970" w:type="dxa"/>
          </w:tcPr>
          <w:p w14:paraId="049350E0" w14:textId="77777777" w:rsidR="001661EC" w:rsidRPr="00C54AF8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Timeframe</w:t>
            </w:r>
          </w:p>
        </w:tc>
        <w:tc>
          <w:tcPr>
            <w:tcW w:w="1705" w:type="dxa"/>
          </w:tcPr>
          <w:p w14:paraId="22925F58" w14:textId="77777777" w:rsidR="001661EC" w:rsidRPr="00C54AF8" w:rsidRDefault="001661EC" w:rsidP="001661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Type</w:t>
            </w:r>
          </w:p>
        </w:tc>
      </w:tr>
      <w:tr w:rsidR="001661EC" w:rsidRPr="00C54AF8" w14:paraId="0DA98729" w14:textId="77777777" w:rsidTr="004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628606BB" w14:textId="77777777" w:rsidR="001661EC" w:rsidRPr="00C54AF8" w:rsidRDefault="001661EC" w:rsidP="001661EC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93" w:type="dxa"/>
          </w:tcPr>
          <w:p w14:paraId="4ABD103F" w14:textId="4CC31741" w:rsidR="001661EC" w:rsidRPr="00C54AF8" w:rsidRDefault="00C414DD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sz w:val="24"/>
                <w:szCs w:val="24"/>
              </w:rPr>
              <w:t>Integrate g</w:t>
            </w:r>
            <w:r w:rsidR="00DA6847" w:rsidRPr="00C54AF8">
              <w:rPr>
                <w:sz w:val="24"/>
                <w:szCs w:val="24"/>
              </w:rPr>
              <w:t>oals and objectives of UN Security Council resolution 1325 (2000) in the national policies and sectoral strategies of state institutions</w:t>
            </w:r>
          </w:p>
        </w:tc>
        <w:tc>
          <w:tcPr>
            <w:tcW w:w="1970" w:type="dxa"/>
          </w:tcPr>
          <w:p w14:paraId="52251255" w14:textId="2B6C1836" w:rsidR="001661EC" w:rsidRPr="00C54AF8" w:rsidRDefault="00DA6847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695532992"/>
            <w:placeholder>
              <w:docPart w:val="DefaultPlaceholder_-185401343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733D31B9" w14:textId="59A3EFDC" w:rsidR="001661EC" w:rsidRPr="00C54AF8" w:rsidRDefault="00DA6847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Policy</w:t>
                </w:r>
              </w:p>
            </w:tc>
          </w:sdtContent>
        </w:sdt>
      </w:tr>
      <w:tr w:rsidR="001D54E3" w:rsidRPr="00C54AF8" w14:paraId="33DF3293" w14:textId="77777777" w:rsidTr="004A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A43E62E" w14:textId="77777777" w:rsidR="001D54E3" w:rsidRPr="00C54AF8" w:rsidRDefault="001D54E3" w:rsidP="0035011E">
            <w:pPr>
              <w:rPr>
                <w:rFonts w:cstheme="minorHAnsi"/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93" w:type="dxa"/>
          </w:tcPr>
          <w:p w14:paraId="27078CC5" w14:textId="48469388" w:rsidR="005A0067" w:rsidRPr="005A0067" w:rsidRDefault="001D54E3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425D4">
              <w:rPr>
                <w:sz w:val="24"/>
                <w:szCs w:val="24"/>
              </w:rPr>
              <w:t>Ensure localization of the National Action Plan of Georgia for the Implementation of the UN Security Council Resolutions on Women, Peace and Security (NAP)</w:t>
            </w:r>
          </w:p>
        </w:tc>
        <w:tc>
          <w:tcPr>
            <w:tcW w:w="1970" w:type="dxa"/>
          </w:tcPr>
          <w:p w14:paraId="67B033D6" w14:textId="7824628E" w:rsidR="001D54E3" w:rsidRPr="00C54AF8" w:rsidRDefault="001D54E3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895123041"/>
            <w:placeholder>
              <w:docPart w:val="7BFCB0E67FC64894A991F751F2C0D125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6DC18383" w14:textId="584B1FC9" w:rsidR="001D54E3" w:rsidRPr="00C54AF8" w:rsidRDefault="001D54E3" w:rsidP="003501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Policy</w:t>
                </w:r>
              </w:p>
            </w:tc>
          </w:sdtContent>
        </w:sdt>
      </w:tr>
      <w:tr w:rsidR="001661EC" w:rsidRPr="00C54AF8" w14:paraId="60FFF4A5" w14:textId="77777777" w:rsidTr="004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3BB2FA99" w14:textId="47A5B3FF" w:rsidR="001661EC" w:rsidRPr="00C54AF8" w:rsidRDefault="001D54E3" w:rsidP="00166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393" w:type="dxa"/>
          </w:tcPr>
          <w:p w14:paraId="34C37328" w14:textId="6F43D3F2" w:rsidR="00C54AF8" w:rsidRPr="00C54AF8" w:rsidRDefault="00C54AF8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4AF8">
              <w:rPr>
                <w:rFonts w:cstheme="minorHAnsi"/>
                <w:sz w:val="24"/>
                <w:szCs w:val="24"/>
              </w:rPr>
              <w:t>Increase c</w:t>
            </w:r>
            <w:r w:rsidRPr="00C54AF8">
              <w:rPr>
                <w:sz w:val="24"/>
                <w:szCs w:val="24"/>
              </w:rPr>
              <w:t xml:space="preserve">apacity of </w:t>
            </w:r>
            <w:r w:rsidR="00B425D4">
              <w:rPr>
                <w:sz w:val="24"/>
                <w:szCs w:val="24"/>
              </w:rPr>
              <w:t xml:space="preserve">the </w:t>
            </w:r>
            <w:r w:rsidRPr="00C54AF8">
              <w:rPr>
                <w:sz w:val="24"/>
                <w:szCs w:val="24"/>
              </w:rPr>
              <w:t>security sector, specialized units, Special Tasks Department, peacekeeping personnel, law enforcement and Legal Aid Service employees on preventing</w:t>
            </w:r>
            <w:r w:rsidR="00B425D4">
              <w:rPr>
                <w:sz w:val="24"/>
                <w:szCs w:val="24"/>
              </w:rPr>
              <w:t>,</w:t>
            </w:r>
            <w:r w:rsidRPr="00C54AF8">
              <w:rPr>
                <w:sz w:val="24"/>
                <w:szCs w:val="24"/>
              </w:rPr>
              <w:t xml:space="preserve"> and responding to SGBV, including in conflict and post-conflict situations</w:t>
            </w:r>
          </w:p>
          <w:p w14:paraId="5C449D17" w14:textId="2F7948E7" w:rsidR="00C672B4" w:rsidRPr="00C54AF8" w:rsidRDefault="00C672B4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F4B6F92" w14:textId="5A1810CF" w:rsidR="001661EC" w:rsidRPr="00C54AF8" w:rsidRDefault="001D54E3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361818924"/>
            <w:placeholder>
              <w:docPart w:val="065AFB621C7D4B10AB1FCB6975F4672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1C040351" w14:textId="23F1FA75" w:rsidR="001661EC" w:rsidRPr="00C54AF8" w:rsidRDefault="00C54AF8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355BB0" w:rsidRPr="00C54AF8" w14:paraId="00A333F7" w14:textId="77777777" w:rsidTr="004A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2D97C3C4" w14:textId="6B1BAC54" w:rsidR="00355BB0" w:rsidRPr="00355BB0" w:rsidRDefault="006D74FE" w:rsidP="001D2EC3">
            <w:pPr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6393" w:type="dxa"/>
          </w:tcPr>
          <w:p w14:paraId="323DFE5C" w14:textId="7CF8AD57" w:rsidR="00355BB0" w:rsidRPr="00C54AF8" w:rsidRDefault="00355BB0" w:rsidP="001D2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Ensure</w:t>
            </w:r>
            <w:r w:rsidRPr="00C54AF8">
              <w:rPr>
                <w:sz w:val="24"/>
                <w:szCs w:val="24"/>
              </w:rPr>
              <w:t xml:space="preserve"> IDP and conflict</w:t>
            </w:r>
            <w:r>
              <w:rPr>
                <w:sz w:val="24"/>
                <w:szCs w:val="24"/>
              </w:rPr>
              <w:t>-</w:t>
            </w:r>
            <w:r w:rsidRPr="00C54AF8">
              <w:rPr>
                <w:sz w:val="24"/>
                <w:szCs w:val="24"/>
              </w:rPr>
              <w:t xml:space="preserve">affected women’s needs, priorities and recommendations are </w:t>
            </w:r>
            <w:r w:rsidR="00FC5229">
              <w:rPr>
                <w:sz w:val="24"/>
                <w:szCs w:val="24"/>
              </w:rPr>
              <w:t xml:space="preserve">reflected in </w:t>
            </w:r>
            <w:r w:rsidRPr="00C54AF8">
              <w:rPr>
                <w:sz w:val="24"/>
                <w:szCs w:val="24"/>
              </w:rPr>
              <w:t>the official negotiation processes</w:t>
            </w:r>
          </w:p>
        </w:tc>
        <w:tc>
          <w:tcPr>
            <w:tcW w:w="1970" w:type="dxa"/>
          </w:tcPr>
          <w:p w14:paraId="0F53E631" w14:textId="77777777" w:rsidR="00355BB0" w:rsidRPr="00C54AF8" w:rsidRDefault="00355BB0" w:rsidP="001D2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319705795"/>
            <w:placeholder>
              <w:docPart w:val="6DDC8F880D0E4C85BE9E82D7020EDC44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20B2A651" w14:textId="0AC9754C" w:rsidR="00355BB0" w:rsidRPr="00C54AF8" w:rsidRDefault="00355BB0" w:rsidP="001D2EC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355BB0" w:rsidRPr="00C54AF8" w14:paraId="408E2C98" w14:textId="77777777" w:rsidTr="004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7CCCF994" w14:textId="1A17B279" w:rsidR="00355BB0" w:rsidRPr="00355BB0" w:rsidRDefault="006D74FE" w:rsidP="001D2EC3">
            <w:pPr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>5</w:t>
            </w:r>
          </w:p>
        </w:tc>
        <w:tc>
          <w:tcPr>
            <w:tcW w:w="6393" w:type="dxa"/>
          </w:tcPr>
          <w:p w14:paraId="5E8F9448" w14:textId="625C81A4" w:rsidR="00175025" w:rsidRPr="00175025" w:rsidRDefault="00355BB0" w:rsidP="001D2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9617B4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MFA and </w:t>
            </w:r>
            <w:r w:rsidRPr="009C1C42">
              <w:rPr>
                <w:sz w:val="24"/>
                <w:szCs w:val="24"/>
              </w:rPr>
              <w:t xml:space="preserve">SMR continue regular dialogues with women’s CSOs around </w:t>
            </w:r>
            <w:r w:rsidR="009C1C42" w:rsidRPr="009C1C42">
              <w:rPr>
                <w:sz w:val="24"/>
                <w:szCs w:val="24"/>
              </w:rPr>
              <w:t xml:space="preserve">the </w:t>
            </w:r>
            <w:r w:rsidR="009C1C42" w:rsidRPr="009C1C42">
              <w:rPr>
                <w:sz w:val="24"/>
                <w:szCs w:val="24"/>
              </w:rPr>
              <w:t>Geneva International Discussions (GID) and the Incident Prevention and Response Mechanisms (IPRMs</w:t>
            </w:r>
            <w:r w:rsidR="009C1C42" w:rsidRPr="009C1C42">
              <w:rPr>
                <w:sz w:val="24"/>
                <w:szCs w:val="24"/>
              </w:rPr>
              <w:t>)</w:t>
            </w:r>
            <w:r w:rsidR="009C1C42" w:rsidRPr="009617B4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970" w:type="dxa"/>
          </w:tcPr>
          <w:p w14:paraId="45386F30" w14:textId="77777777" w:rsidR="00355BB0" w:rsidRPr="00C54AF8" w:rsidRDefault="00355BB0" w:rsidP="001D2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1977292284"/>
            <w:placeholder>
              <w:docPart w:val="4C07A550FA484B5D84513E00FB6ABA71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210E66E5" w14:textId="05B6EAEF" w:rsidR="00355BB0" w:rsidRPr="00C54AF8" w:rsidRDefault="00355BB0" w:rsidP="001D2E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Civil Society Engagement</w:t>
                </w:r>
              </w:p>
            </w:tc>
          </w:sdtContent>
        </w:sdt>
      </w:tr>
      <w:tr w:rsidR="001661EC" w:rsidRPr="00C54AF8" w14:paraId="6AF65D70" w14:textId="77777777" w:rsidTr="004A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auto"/>
          </w:tcPr>
          <w:p w14:paraId="56593CF3" w14:textId="54355D00" w:rsidR="001661EC" w:rsidRPr="00355BB0" w:rsidRDefault="006D74FE" w:rsidP="001661EC">
            <w:pPr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>6</w:t>
            </w:r>
          </w:p>
        </w:tc>
        <w:tc>
          <w:tcPr>
            <w:tcW w:w="6393" w:type="dxa"/>
            <w:shd w:val="clear" w:color="auto" w:fill="auto"/>
          </w:tcPr>
          <w:p w14:paraId="38841C68" w14:textId="4A613F77" w:rsidR="00175025" w:rsidRPr="00175025" w:rsidRDefault="00355BB0" w:rsidP="00310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</w:rPr>
            </w:pPr>
            <w:r w:rsidRPr="009617B4">
              <w:rPr>
                <w:rFonts w:ascii="Sylfaen" w:hAnsi="Sylfaen" w:cstheme="minorHAnsi"/>
                <w:sz w:val="24"/>
                <w:szCs w:val="24"/>
                <w:lang w:val="ka-GE"/>
              </w:rPr>
              <w:t>MFA ensure</w:t>
            </w:r>
            <w:r>
              <w:rPr>
                <w:rFonts w:ascii="Sylfaen" w:hAnsi="Sylfaen" w:cstheme="minorHAnsi"/>
                <w:sz w:val="24"/>
                <w:szCs w:val="24"/>
              </w:rPr>
              <w:t>s</w:t>
            </w:r>
            <w:r w:rsidRPr="009617B4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to increase women’s participation in GID to </w:t>
            </w:r>
            <w:r w:rsidR="00175025">
              <w:rPr>
                <w:rFonts w:ascii="Sylfaen" w:hAnsi="Sylfaen" w:cstheme="minorHAnsi"/>
                <w:sz w:val="24"/>
                <w:szCs w:val="24"/>
              </w:rPr>
              <w:t>5</w:t>
            </w:r>
            <w:r w:rsidRPr="009617B4">
              <w:rPr>
                <w:rFonts w:ascii="Sylfaen" w:hAnsi="Sylfaen" w:cstheme="minorHAnsi"/>
                <w:sz w:val="24"/>
                <w:szCs w:val="24"/>
                <w:lang w:val="ka-GE"/>
              </w:rPr>
              <w:t>0%</w:t>
            </w:r>
            <w:r w:rsidR="00175025">
              <w:rPr>
                <w:rFonts w:ascii="Sylfaen" w:hAnsi="Sylfae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14:paraId="3F428B5C" w14:textId="019A918B" w:rsidR="001661EC" w:rsidRPr="00C54AF8" w:rsidRDefault="00D22F34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524027718"/>
            <w:placeholder>
              <w:docPart w:val="F290309A75E049359519EFDC6AE9F368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  <w:shd w:val="clear" w:color="auto" w:fill="auto"/>
              </w:tcPr>
              <w:p w14:paraId="76E9307F" w14:textId="4D1D44BB" w:rsidR="001661EC" w:rsidRPr="00C54AF8" w:rsidRDefault="00355BB0" w:rsidP="001661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1661EC" w:rsidRPr="00C54AF8" w14:paraId="73F8501C" w14:textId="77777777" w:rsidTr="004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2565D8AA" w14:textId="36945CBF" w:rsidR="001661EC" w:rsidRPr="00C54AF8" w:rsidRDefault="00FC5229" w:rsidP="00166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393" w:type="dxa"/>
          </w:tcPr>
          <w:p w14:paraId="4F35A90E" w14:textId="213F69C3" w:rsidR="001661EC" w:rsidRPr="00C54AF8" w:rsidRDefault="00C54AF8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Monitor and analyze achievements and challenges </w:t>
            </w:r>
            <w:r w:rsidR="00D82197">
              <w:rPr>
                <w:rFonts w:cstheme="minorHAnsi"/>
                <w:sz w:val="24"/>
                <w:szCs w:val="24"/>
              </w:rPr>
              <w:t xml:space="preserve">of </w:t>
            </w:r>
            <w:r>
              <w:rPr>
                <w:rFonts w:cstheme="minorHAnsi"/>
                <w:sz w:val="24"/>
                <w:szCs w:val="24"/>
              </w:rPr>
              <w:t xml:space="preserve"> the NAP on </w:t>
            </w:r>
            <w:r w:rsidRPr="00C54AF8">
              <w:rPr>
                <w:sz w:val="24"/>
                <w:szCs w:val="24"/>
              </w:rPr>
              <w:t>UN Security Council resolution 1325 (2000)</w:t>
            </w:r>
            <w:r w:rsidR="00FC5229">
              <w:rPr>
                <w:sz w:val="24"/>
                <w:szCs w:val="24"/>
              </w:rPr>
              <w:t xml:space="preserve"> and ensure the dissemination of the findings</w:t>
            </w:r>
          </w:p>
        </w:tc>
        <w:tc>
          <w:tcPr>
            <w:tcW w:w="1970" w:type="dxa"/>
          </w:tcPr>
          <w:p w14:paraId="58A359DF" w14:textId="7E5E1D00" w:rsidR="001661EC" w:rsidRPr="00C54AF8" w:rsidRDefault="00D22F34" w:rsidP="00166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478193646"/>
            <w:placeholder>
              <w:docPart w:val="50E8308F91F042EAB30873AFF4AE5C6E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0DBBAD69" w14:textId="6CC1EACF" w:rsidR="001661EC" w:rsidRPr="00C54AF8" w:rsidRDefault="00355BB0" w:rsidP="001661E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Monitoring </w:t>
                </w:r>
              </w:p>
            </w:tc>
          </w:sdtContent>
        </w:sdt>
      </w:tr>
      <w:tr w:rsidR="001661EC" w:rsidRPr="00C54AF8" w14:paraId="1928B742" w14:textId="77777777" w:rsidTr="004A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18264081" w14:textId="24573858" w:rsidR="001661EC" w:rsidRPr="00C54AF8" w:rsidRDefault="00FC5229" w:rsidP="00166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393" w:type="dxa"/>
          </w:tcPr>
          <w:p w14:paraId="0E8551EF" w14:textId="6555DE89" w:rsidR="001661EC" w:rsidRPr="00C54AF8" w:rsidRDefault="00C54AF8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54AF8">
              <w:rPr>
                <w:sz w:val="24"/>
                <w:szCs w:val="24"/>
              </w:rPr>
              <w:t>Ensure active</w:t>
            </w:r>
            <w:r w:rsidR="00D82197">
              <w:rPr>
                <w:sz w:val="24"/>
                <w:szCs w:val="24"/>
              </w:rPr>
              <w:t xml:space="preserve"> engagement</w:t>
            </w:r>
            <w:r w:rsidRPr="00C54AF8">
              <w:rPr>
                <w:sz w:val="24"/>
                <w:szCs w:val="24"/>
              </w:rPr>
              <w:t xml:space="preserve"> of</w:t>
            </w:r>
            <w:r w:rsidR="00DA6847" w:rsidRPr="00C54AF8">
              <w:rPr>
                <w:sz w:val="24"/>
                <w:szCs w:val="24"/>
              </w:rPr>
              <w:t xml:space="preserve"> IDP</w:t>
            </w:r>
            <w:r w:rsidR="00310D1F">
              <w:rPr>
                <w:sz w:val="24"/>
                <w:szCs w:val="24"/>
              </w:rPr>
              <w:t>s</w:t>
            </w:r>
            <w:r w:rsidR="00D82197">
              <w:rPr>
                <w:sz w:val="24"/>
                <w:szCs w:val="24"/>
              </w:rPr>
              <w:t xml:space="preserve">, </w:t>
            </w:r>
            <w:r w:rsidR="00DA6847" w:rsidRPr="00C54AF8">
              <w:rPr>
                <w:sz w:val="24"/>
                <w:szCs w:val="24"/>
              </w:rPr>
              <w:t xml:space="preserve"> conflict-affected women and </w:t>
            </w:r>
            <w:r w:rsidR="00D82197">
              <w:rPr>
                <w:sz w:val="24"/>
                <w:szCs w:val="24"/>
              </w:rPr>
              <w:t xml:space="preserve">girls </w:t>
            </w:r>
            <w:r w:rsidRPr="00C54AF8">
              <w:rPr>
                <w:sz w:val="24"/>
                <w:szCs w:val="24"/>
              </w:rPr>
              <w:t xml:space="preserve">and CSOs </w:t>
            </w:r>
            <w:r w:rsidR="00DA6847" w:rsidRPr="00C54AF8">
              <w:rPr>
                <w:sz w:val="24"/>
                <w:szCs w:val="24"/>
              </w:rPr>
              <w:t xml:space="preserve"> </w:t>
            </w:r>
            <w:r w:rsidRPr="00C54AF8">
              <w:rPr>
                <w:sz w:val="24"/>
                <w:szCs w:val="24"/>
              </w:rPr>
              <w:t>i</w:t>
            </w:r>
            <w:r w:rsidR="00DA6847" w:rsidRPr="00C54AF8">
              <w:rPr>
                <w:sz w:val="24"/>
                <w:szCs w:val="24"/>
              </w:rPr>
              <w:t>n the development and implementation of relevant policies</w:t>
            </w:r>
          </w:p>
        </w:tc>
        <w:tc>
          <w:tcPr>
            <w:tcW w:w="1970" w:type="dxa"/>
          </w:tcPr>
          <w:p w14:paraId="2BA4F2BA" w14:textId="07A61269" w:rsidR="001661EC" w:rsidRPr="00C54AF8" w:rsidRDefault="00D22F34" w:rsidP="00166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1149862791"/>
            <w:placeholder>
              <w:docPart w:val="837EC8BBDD60412291C868392E94DC53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7200862F" w14:textId="4D5DDA2A" w:rsidR="001661EC" w:rsidRPr="00C54AF8" w:rsidRDefault="00C54AF8" w:rsidP="001661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C54AF8">
                  <w:rPr>
                    <w:rFonts w:cstheme="minorHAnsi"/>
                    <w:sz w:val="24"/>
                    <w:szCs w:val="24"/>
                  </w:rPr>
                  <w:t>Civil Society Engagement</w:t>
                </w:r>
              </w:p>
            </w:tc>
          </w:sdtContent>
        </w:sdt>
      </w:tr>
      <w:tr w:rsidR="00355BB0" w:rsidRPr="004339BA" w14:paraId="1191AD94" w14:textId="77777777" w:rsidTr="004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4FCEA78F" w14:textId="4E981D84" w:rsidR="00355BB0" w:rsidRPr="00355BB0" w:rsidRDefault="00FC5229" w:rsidP="001D2EC3">
            <w:pPr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>9</w:t>
            </w:r>
          </w:p>
        </w:tc>
        <w:tc>
          <w:tcPr>
            <w:tcW w:w="6393" w:type="dxa"/>
          </w:tcPr>
          <w:p w14:paraId="1FAFFE05" w14:textId="77777777" w:rsidR="00355BB0" w:rsidRDefault="00355BB0" w:rsidP="001D2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4339BA">
              <w:rPr>
                <w:rFonts w:cstheme="minorHAnsi"/>
                <w:sz w:val="24"/>
                <w:szCs w:val="24"/>
              </w:rPr>
              <w:t>nstitutionalize gender advisers throughout</w:t>
            </w:r>
            <w:r>
              <w:rPr>
                <w:rFonts w:cstheme="minorHAnsi"/>
                <w:sz w:val="24"/>
                <w:szCs w:val="24"/>
              </w:rPr>
              <w:t xml:space="preserve"> system of the Ministry of Defense</w:t>
            </w:r>
          </w:p>
          <w:p w14:paraId="635899AA" w14:textId="78D1B23E" w:rsidR="00FC5229" w:rsidRPr="00FC5229" w:rsidRDefault="00FC5229" w:rsidP="001D2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90BFC14" w14:textId="77777777" w:rsidR="00355BB0" w:rsidRPr="00C54AF8" w:rsidRDefault="00355BB0" w:rsidP="001D2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165018038"/>
            <w:placeholder>
              <w:docPart w:val="35A1A0C7B38A48F688A928658809F435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</w:tcPr>
              <w:p w14:paraId="3BD265A1" w14:textId="21F5848E" w:rsidR="00355BB0" w:rsidRPr="00C54AF8" w:rsidRDefault="00355BB0" w:rsidP="001D2EC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  <w:tr w:rsidR="001D54E3" w:rsidRPr="004339BA" w14:paraId="4FECC1E2" w14:textId="77777777" w:rsidTr="004A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auto"/>
          </w:tcPr>
          <w:p w14:paraId="368B1F7E" w14:textId="71C10D91" w:rsidR="00697416" w:rsidRPr="00355BB0" w:rsidRDefault="00355BB0" w:rsidP="0035011E">
            <w:pPr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</w:rPr>
              <w:t>1</w:t>
            </w:r>
            <w:r w:rsidR="00FC5229">
              <w:rPr>
                <w:rFonts w:ascii="Sylfaen" w:hAnsi="Sylfaen" w:cstheme="minorHAnsi"/>
                <w:sz w:val="24"/>
                <w:szCs w:val="24"/>
              </w:rPr>
              <w:t>0</w:t>
            </w:r>
          </w:p>
        </w:tc>
        <w:tc>
          <w:tcPr>
            <w:tcW w:w="6393" w:type="dxa"/>
            <w:shd w:val="clear" w:color="auto" w:fill="auto"/>
          </w:tcPr>
          <w:p w14:paraId="7ECD993A" w14:textId="3E48674A" w:rsidR="004339BA" w:rsidRPr="00310D1F" w:rsidRDefault="00355BB0" w:rsidP="0043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MIA committing to introduce Sexual Harassment complaints mechanism</w:t>
            </w:r>
          </w:p>
          <w:p w14:paraId="1243EECE" w14:textId="2640A030" w:rsidR="00697416" w:rsidRPr="00C54AF8" w:rsidRDefault="00697416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14:paraId="532D19FE" w14:textId="46C1A448" w:rsidR="00697416" w:rsidRPr="00C54AF8" w:rsidRDefault="00D22F34" w:rsidP="0035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2019-2020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(choose one)"/>
            <w:tag w:val="(choose one)"/>
            <w:id w:val="-521708553"/>
            <w:placeholder>
              <w:docPart w:val="4EA8C632F78C4DD5ACE254BADB96B57B"/>
            </w:placeholder>
            <w:comboBox>
              <w:listItem w:displayText="Policy" w:value="Policy"/>
              <w:listItem w:displayText="Civil Society Engagement" w:value="Civil Society Engagement"/>
              <w:listItem w:displayText="Financing" w:value="Financing"/>
              <w:listItem w:displayText="Monitoring " w:value="Monitoring "/>
              <w:listItem w:displayText="Other" w:value="Other"/>
            </w:comboBox>
          </w:sdtPr>
          <w:sdtEndPr/>
          <w:sdtContent>
            <w:tc>
              <w:tcPr>
                <w:tcW w:w="1705" w:type="dxa"/>
                <w:shd w:val="clear" w:color="auto" w:fill="auto"/>
              </w:tcPr>
              <w:p w14:paraId="044B1838" w14:textId="19920176" w:rsidR="00697416" w:rsidRPr="00C54AF8" w:rsidRDefault="001103B4" w:rsidP="003501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Other</w:t>
                </w:r>
              </w:p>
            </w:tc>
          </w:sdtContent>
        </w:sdt>
      </w:tr>
    </w:tbl>
    <w:p w14:paraId="12098C03" w14:textId="63C10B11" w:rsidR="006064F3" w:rsidRDefault="006064F3"/>
    <w:p w14:paraId="7FD27532" w14:textId="47E70031" w:rsidR="00CE3736" w:rsidRPr="00175025" w:rsidRDefault="00CE3736">
      <w:pPr>
        <w:rPr>
          <w:rFonts w:ascii="Sylfaen" w:hAnsi="Sylfaen"/>
          <w:lang w:val="ka-GE"/>
        </w:rPr>
      </w:pPr>
    </w:p>
    <w:p w14:paraId="03FF298D" w14:textId="6EE9C037" w:rsidR="00CE3736" w:rsidRPr="00740EC0" w:rsidRDefault="00CE3736">
      <w:pPr>
        <w:rPr>
          <w:rFonts w:ascii="Sylfaen" w:hAnsi="Sylfaen"/>
          <w:lang w:val="ka-GE"/>
        </w:rPr>
      </w:pPr>
    </w:p>
    <w:p w14:paraId="187FEE73" w14:textId="7EEB7DFA" w:rsidR="00CE3736" w:rsidRDefault="00CE3736"/>
    <w:p w14:paraId="2B4CD59C" w14:textId="3DAB89D4" w:rsidR="00CE3736" w:rsidRDefault="00CE3736"/>
    <w:p w14:paraId="78D360C8" w14:textId="6034BF88" w:rsidR="00CE3736" w:rsidRDefault="00CE3736"/>
    <w:p w14:paraId="62A4AD61" w14:textId="629C4E6F" w:rsidR="00CE3736" w:rsidRDefault="00CE3736"/>
    <w:p w14:paraId="2179DD41" w14:textId="5B29D3CA" w:rsidR="00CE3736" w:rsidRDefault="00CE3736"/>
    <w:p w14:paraId="17944B9A" w14:textId="2F250C0B" w:rsidR="00CE3736" w:rsidRDefault="00CE3736"/>
    <w:sectPr w:rsidR="00CE3736" w:rsidSect="00AB0443">
      <w:headerReference w:type="default" r:id="rId8"/>
      <w:footerReference w:type="default" r:id="rId9"/>
      <w:pgSz w:w="12240" w:h="15840"/>
      <w:pgMar w:top="1565" w:right="1440" w:bottom="1440" w:left="1440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9FE4" w14:textId="77777777" w:rsidR="00602994" w:rsidRDefault="00602994">
      <w:pPr>
        <w:spacing w:after="0" w:line="240" w:lineRule="auto"/>
      </w:pPr>
      <w:r>
        <w:separator/>
      </w:r>
    </w:p>
  </w:endnote>
  <w:endnote w:type="continuationSeparator" w:id="0">
    <w:p w14:paraId="401FDDE7" w14:textId="77777777" w:rsidR="00602994" w:rsidRDefault="0060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D89C" w14:textId="77777777" w:rsidR="00EB767A" w:rsidRDefault="00FC54E8" w:rsidP="00421C78">
    <w:pPr>
      <w:pStyle w:val="Footer"/>
      <w:tabs>
        <w:tab w:val="clear" w:pos="4680"/>
        <w:tab w:val="clear" w:pos="9360"/>
        <w:tab w:val="left" w:pos="59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93F6" w14:textId="77777777" w:rsidR="00602994" w:rsidRDefault="00602994">
      <w:pPr>
        <w:spacing w:after="0" w:line="240" w:lineRule="auto"/>
      </w:pPr>
      <w:r>
        <w:separator/>
      </w:r>
    </w:p>
  </w:footnote>
  <w:footnote w:type="continuationSeparator" w:id="0">
    <w:p w14:paraId="24D74FC8" w14:textId="77777777" w:rsidR="00602994" w:rsidRDefault="0060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F0289" w14:textId="36966D45" w:rsidR="00EB767A" w:rsidRPr="004A4113" w:rsidRDefault="00B77E0E" w:rsidP="000A3551">
    <w:pPr>
      <w:pStyle w:val="Header"/>
      <w:rPr>
        <w:noProof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2B4276C" wp14:editId="211A9C8B">
          <wp:simplePos x="0" y="0"/>
          <wp:positionH relativeFrom="column">
            <wp:posOffset>4597400</wp:posOffset>
          </wp:positionH>
          <wp:positionV relativeFrom="paragraph">
            <wp:posOffset>188595</wp:posOffset>
          </wp:positionV>
          <wp:extent cx="1435735" cy="64960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1F1A9E1" wp14:editId="30601B31">
          <wp:simplePos x="0" y="0"/>
          <wp:positionH relativeFrom="margin">
            <wp:align>center</wp:align>
          </wp:positionH>
          <wp:positionV relativeFrom="paragraph">
            <wp:posOffset>112395</wp:posOffset>
          </wp:positionV>
          <wp:extent cx="817245" cy="615950"/>
          <wp:effectExtent l="0" t="0" r="1905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4E8">
      <w:rPr>
        <w:noProof/>
        <w:lang w:val="de-DE" w:eastAsia="de-DE"/>
      </w:rPr>
      <w:drawing>
        <wp:inline distT="0" distB="0" distL="0" distR="0" wp14:anchorId="4795B887" wp14:editId="55D4E936">
          <wp:extent cx="1411605" cy="819035"/>
          <wp:effectExtent l="0" t="0" r="0" b="635"/>
          <wp:docPr id="15" name="Picture 15" descr="Image result for Germany mission to the 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Germany mission to the UN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44" cy="87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4E8">
      <w:t xml:space="preserve">                                                </w:t>
    </w:r>
    <w:r w:rsidR="00FC54E8"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707E"/>
    <w:multiLevelType w:val="hybridMultilevel"/>
    <w:tmpl w:val="927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F78"/>
    <w:multiLevelType w:val="hybridMultilevel"/>
    <w:tmpl w:val="519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F37C4"/>
    <w:multiLevelType w:val="hybridMultilevel"/>
    <w:tmpl w:val="C17C4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C"/>
    <w:rsid w:val="00041EFB"/>
    <w:rsid w:val="00097C23"/>
    <w:rsid w:val="001103B4"/>
    <w:rsid w:val="001661EC"/>
    <w:rsid w:val="00175025"/>
    <w:rsid w:val="001D54E3"/>
    <w:rsid w:val="0021713F"/>
    <w:rsid w:val="00295977"/>
    <w:rsid w:val="00310D1F"/>
    <w:rsid w:val="00355BB0"/>
    <w:rsid w:val="00405507"/>
    <w:rsid w:val="00410FE4"/>
    <w:rsid w:val="00433233"/>
    <w:rsid w:val="004339BA"/>
    <w:rsid w:val="00443C14"/>
    <w:rsid w:val="00490234"/>
    <w:rsid w:val="004A6B5A"/>
    <w:rsid w:val="00505F90"/>
    <w:rsid w:val="005521E7"/>
    <w:rsid w:val="005A0067"/>
    <w:rsid w:val="00602994"/>
    <w:rsid w:val="006064F3"/>
    <w:rsid w:val="00670508"/>
    <w:rsid w:val="00697416"/>
    <w:rsid w:val="006A38CE"/>
    <w:rsid w:val="006D74FE"/>
    <w:rsid w:val="00727C66"/>
    <w:rsid w:val="00740EC0"/>
    <w:rsid w:val="00853BBB"/>
    <w:rsid w:val="008C08DD"/>
    <w:rsid w:val="008E6355"/>
    <w:rsid w:val="008F7DED"/>
    <w:rsid w:val="009879AB"/>
    <w:rsid w:val="009C1C42"/>
    <w:rsid w:val="00A32166"/>
    <w:rsid w:val="00A36941"/>
    <w:rsid w:val="00AB0443"/>
    <w:rsid w:val="00AB1850"/>
    <w:rsid w:val="00AE63A4"/>
    <w:rsid w:val="00B05403"/>
    <w:rsid w:val="00B34A4B"/>
    <w:rsid w:val="00B425D4"/>
    <w:rsid w:val="00B77E0E"/>
    <w:rsid w:val="00BB2392"/>
    <w:rsid w:val="00BB3790"/>
    <w:rsid w:val="00C414DD"/>
    <w:rsid w:val="00C47938"/>
    <w:rsid w:val="00C54AF8"/>
    <w:rsid w:val="00C672B4"/>
    <w:rsid w:val="00CE3736"/>
    <w:rsid w:val="00D1495C"/>
    <w:rsid w:val="00D22F34"/>
    <w:rsid w:val="00D552E2"/>
    <w:rsid w:val="00D82197"/>
    <w:rsid w:val="00DA6847"/>
    <w:rsid w:val="00E311C5"/>
    <w:rsid w:val="00E332FA"/>
    <w:rsid w:val="00E407E5"/>
    <w:rsid w:val="00F25D20"/>
    <w:rsid w:val="00F94602"/>
    <w:rsid w:val="00FB44F3"/>
    <w:rsid w:val="00FB65EA"/>
    <w:rsid w:val="00FC5229"/>
    <w:rsid w:val="00FC54E8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6CA4"/>
  <w15:docId w15:val="{9D587AE8-C098-4E36-B531-5A531412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1EC"/>
  </w:style>
  <w:style w:type="paragraph" w:styleId="Footer">
    <w:name w:val="footer"/>
    <w:basedOn w:val="Normal"/>
    <w:link w:val="FooterChar"/>
    <w:uiPriority w:val="99"/>
    <w:unhideWhenUsed/>
    <w:rsid w:val="0016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1EC"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99"/>
    <w:qFormat/>
    <w:rsid w:val="001661EC"/>
    <w:pPr>
      <w:ind w:left="720"/>
      <w:contextualSpacing/>
    </w:pPr>
  </w:style>
  <w:style w:type="paragraph" w:customStyle="1" w:styleId="Default">
    <w:name w:val="Default"/>
    <w:rsid w:val="001661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1EC"/>
    <w:rPr>
      <w:color w:val="0563C1" w:themeColor="hyperlink"/>
      <w:u w:val="single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99"/>
    <w:qFormat/>
    <w:locked/>
    <w:rsid w:val="001661EC"/>
  </w:style>
  <w:style w:type="table" w:styleId="TableGrid">
    <w:name w:val="Table Grid"/>
    <w:basedOn w:val="TableNormal"/>
    <w:uiPriority w:val="39"/>
    <w:rsid w:val="0016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1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EC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433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E37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7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736"/>
    <w:rPr>
      <w:vertAlign w:val="superscript"/>
    </w:rPr>
  </w:style>
  <w:style w:type="paragraph" w:customStyle="1" w:styleId="xmsonormal">
    <w:name w:val="x_msonormal"/>
    <w:basedOn w:val="Normal"/>
    <w:rsid w:val="0043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90F3-5086-445A-AB9F-CE96720CD0FC}"/>
      </w:docPartPr>
      <w:docPartBody>
        <w:p w:rsidR="00BD2A1C" w:rsidRDefault="00112C28"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065AFB621C7D4B10AB1FCB6975F4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7911-5964-4E37-8108-F3DBB7F4099B}"/>
      </w:docPartPr>
      <w:docPartBody>
        <w:p w:rsidR="00BD2A1C" w:rsidRDefault="00112C28" w:rsidP="00112C28">
          <w:pPr>
            <w:pStyle w:val="065AFB621C7D4B10AB1FCB6975F46728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837EC8BBDD60412291C868392E94D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B1AE-44EF-43FD-86D3-8B949BACDA2C}"/>
      </w:docPartPr>
      <w:docPartBody>
        <w:p w:rsidR="00BD2A1C" w:rsidRDefault="00112C28" w:rsidP="00112C28">
          <w:pPr>
            <w:pStyle w:val="837EC8BBDD60412291C868392E94DC53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F290309A75E049359519EFDC6AE9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D6E89-B79C-48E6-8252-6847013CD79A}"/>
      </w:docPartPr>
      <w:docPartBody>
        <w:p w:rsidR="00BD2A1C" w:rsidRDefault="00112C28" w:rsidP="00112C28">
          <w:pPr>
            <w:pStyle w:val="F290309A75E049359519EFDC6AE9F368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50E8308F91F042EAB30873AFF4AE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3AB3-1D54-4FA3-AA29-55A50BD0EB59}"/>
      </w:docPartPr>
      <w:docPartBody>
        <w:p w:rsidR="00BD2A1C" w:rsidRDefault="00112C28" w:rsidP="00112C28">
          <w:pPr>
            <w:pStyle w:val="50E8308F91F042EAB30873AFF4AE5C6E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4EA8C632F78C4DD5ACE254BADB96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6C0D-DA69-4D6B-8202-68D395F1A193}"/>
      </w:docPartPr>
      <w:docPartBody>
        <w:p w:rsidR="00A232C1" w:rsidRDefault="004452A9" w:rsidP="004452A9">
          <w:pPr>
            <w:pStyle w:val="4EA8C632F78C4DD5ACE254BADB96B57B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7BFCB0E67FC64894A991F751F2C0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4905-27E1-49F6-821F-F74BC4B3A6B8}"/>
      </w:docPartPr>
      <w:docPartBody>
        <w:p w:rsidR="00A232C1" w:rsidRDefault="004452A9" w:rsidP="004452A9">
          <w:pPr>
            <w:pStyle w:val="7BFCB0E67FC64894A991F751F2C0D125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6DDC8F880D0E4C85BE9E82D7020ED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3BDF-6B86-431A-863D-407522EE0EA4}"/>
      </w:docPartPr>
      <w:docPartBody>
        <w:p w:rsidR="00381390" w:rsidRDefault="00565F0A" w:rsidP="00565F0A">
          <w:pPr>
            <w:pStyle w:val="6DDC8F880D0E4C85BE9E82D7020EDC44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4C07A550FA484B5D84513E00FB6AB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66CA-D40F-41CC-AF75-80396EAECADC}"/>
      </w:docPartPr>
      <w:docPartBody>
        <w:p w:rsidR="00381390" w:rsidRDefault="00565F0A" w:rsidP="00565F0A">
          <w:pPr>
            <w:pStyle w:val="4C07A550FA484B5D84513E00FB6ABA71"/>
          </w:pPr>
          <w:r w:rsidRPr="00714AD3">
            <w:rPr>
              <w:rStyle w:val="PlaceholderText"/>
            </w:rPr>
            <w:t>Choose an item.</w:t>
          </w:r>
        </w:p>
      </w:docPartBody>
    </w:docPart>
    <w:docPart>
      <w:docPartPr>
        <w:name w:val="35A1A0C7B38A48F688A928658809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F3C9-F3D8-4581-93E4-EF0BCCCEDD5D}"/>
      </w:docPartPr>
      <w:docPartBody>
        <w:p w:rsidR="00381390" w:rsidRDefault="00565F0A" w:rsidP="00565F0A">
          <w:pPr>
            <w:pStyle w:val="35A1A0C7B38A48F688A928658809F435"/>
          </w:pPr>
          <w:r w:rsidRPr="00714A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C28"/>
    <w:rsid w:val="000A5057"/>
    <w:rsid w:val="000E6BD9"/>
    <w:rsid w:val="00112C28"/>
    <w:rsid w:val="00171438"/>
    <w:rsid w:val="001918C7"/>
    <w:rsid w:val="00381390"/>
    <w:rsid w:val="00381B4C"/>
    <w:rsid w:val="004452A9"/>
    <w:rsid w:val="00565F0A"/>
    <w:rsid w:val="00590831"/>
    <w:rsid w:val="00684D03"/>
    <w:rsid w:val="00880C84"/>
    <w:rsid w:val="008E36BA"/>
    <w:rsid w:val="0090464D"/>
    <w:rsid w:val="009A5EDF"/>
    <w:rsid w:val="00A232C1"/>
    <w:rsid w:val="00B051EB"/>
    <w:rsid w:val="00BD2A1C"/>
    <w:rsid w:val="00C37A0F"/>
    <w:rsid w:val="00CA3A3A"/>
    <w:rsid w:val="00D4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F0A"/>
    <w:rPr>
      <w:color w:val="808080"/>
    </w:rPr>
  </w:style>
  <w:style w:type="paragraph" w:customStyle="1" w:styleId="065AFB621C7D4B10AB1FCB6975F46728">
    <w:name w:val="065AFB621C7D4B10AB1FCB6975F46728"/>
    <w:rsid w:val="00112C28"/>
  </w:style>
  <w:style w:type="paragraph" w:customStyle="1" w:styleId="837EC8BBDD60412291C868392E94DC53">
    <w:name w:val="837EC8BBDD60412291C868392E94DC53"/>
    <w:rsid w:val="00112C28"/>
  </w:style>
  <w:style w:type="paragraph" w:customStyle="1" w:styleId="F290309A75E049359519EFDC6AE9F368">
    <w:name w:val="F290309A75E049359519EFDC6AE9F368"/>
    <w:rsid w:val="00112C28"/>
  </w:style>
  <w:style w:type="paragraph" w:customStyle="1" w:styleId="8963B9900B314F84A4F5E4A5815B0996">
    <w:name w:val="8963B9900B314F84A4F5E4A5815B0996"/>
    <w:rsid w:val="00112C28"/>
  </w:style>
  <w:style w:type="paragraph" w:customStyle="1" w:styleId="50E8308F91F042EAB30873AFF4AE5C6E">
    <w:name w:val="50E8308F91F042EAB30873AFF4AE5C6E"/>
    <w:rsid w:val="00112C28"/>
  </w:style>
  <w:style w:type="paragraph" w:customStyle="1" w:styleId="F6CF3FBBBBA14597A1D1DAAED8D134AD">
    <w:name w:val="F6CF3FBBBBA14597A1D1DAAED8D134AD"/>
    <w:rsid w:val="00112C28"/>
  </w:style>
  <w:style w:type="paragraph" w:customStyle="1" w:styleId="10207F2198B14C79AEA9865BD09A9096">
    <w:name w:val="10207F2198B14C79AEA9865BD09A9096"/>
    <w:rsid w:val="00112C28"/>
  </w:style>
  <w:style w:type="paragraph" w:customStyle="1" w:styleId="BFB1BC3060AE421CA17AB211C6C8AE6C">
    <w:name w:val="BFB1BC3060AE421CA17AB211C6C8AE6C"/>
    <w:rsid w:val="00112C28"/>
  </w:style>
  <w:style w:type="paragraph" w:customStyle="1" w:styleId="613B93BA0FA54F88829C3B5B9A9E19AE">
    <w:name w:val="613B93BA0FA54F88829C3B5B9A9E19AE"/>
    <w:rsid w:val="00112C28"/>
  </w:style>
  <w:style w:type="paragraph" w:customStyle="1" w:styleId="D699D407453E4EE494BE7D4B2D2DF6E4">
    <w:name w:val="D699D407453E4EE494BE7D4B2D2DF6E4"/>
    <w:rsid w:val="00112C28"/>
  </w:style>
  <w:style w:type="paragraph" w:customStyle="1" w:styleId="C658FD3EF4CF4F65A2F54E90354B0B0C">
    <w:name w:val="C658FD3EF4CF4F65A2F54E90354B0B0C"/>
    <w:rsid w:val="00112C28"/>
  </w:style>
  <w:style w:type="paragraph" w:customStyle="1" w:styleId="F5E76953232441C88259DF8093DB1BD4">
    <w:name w:val="F5E76953232441C88259DF8093DB1BD4"/>
    <w:rsid w:val="004452A9"/>
  </w:style>
  <w:style w:type="paragraph" w:customStyle="1" w:styleId="9FC656D8152D49C48C8FE2D2893EF407">
    <w:name w:val="9FC656D8152D49C48C8FE2D2893EF407"/>
    <w:rsid w:val="004452A9"/>
  </w:style>
  <w:style w:type="paragraph" w:customStyle="1" w:styleId="4EA8C632F78C4DD5ACE254BADB96B57B">
    <w:name w:val="4EA8C632F78C4DD5ACE254BADB96B57B"/>
    <w:rsid w:val="004452A9"/>
  </w:style>
  <w:style w:type="paragraph" w:customStyle="1" w:styleId="58DE7CD73BA9419CA9C532606CDA53F8">
    <w:name w:val="58DE7CD73BA9419CA9C532606CDA53F8"/>
    <w:rsid w:val="004452A9"/>
  </w:style>
  <w:style w:type="paragraph" w:customStyle="1" w:styleId="63682104BC0B47B3861BFF31BF595269">
    <w:name w:val="63682104BC0B47B3861BFF31BF595269"/>
    <w:rsid w:val="004452A9"/>
  </w:style>
  <w:style w:type="paragraph" w:customStyle="1" w:styleId="7BFCB0E67FC64894A991F751F2C0D125">
    <w:name w:val="7BFCB0E67FC64894A991F751F2C0D125"/>
    <w:rsid w:val="004452A9"/>
  </w:style>
  <w:style w:type="paragraph" w:customStyle="1" w:styleId="6C296628DD78410283A24F3BD70B58EF">
    <w:name w:val="6C296628DD78410283A24F3BD70B58EF"/>
    <w:rsid w:val="00565F0A"/>
  </w:style>
  <w:style w:type="paragraph" w:customStyle="1" w:styleId="10D5009F176E464A8A45C735B21A4670">
    <w:name w:val="10D5009F176E464A8A45C735B21A4670"/>
    <w:rsid w:val="00565F0A"/>
  </w:style>
  <w:style w:type="paragraph" w:customStyle="1" w:styleId="6DDC8F880D0E4C85BE9E82D7020EDC44">
    <w:name w:val="6DDC8F880D0E4C85BE9E82D7020EDC44"/>
    <w:rsid w:val="00565F0A"/>
  </w:style>
  <w:style w:type="paragraph" w:customStyle="1" w:styleId="4C07A550FA484B5D84513E00FB6ABA71">
    <w:name w:val="4C07A550FA484B5D84513E00FB6ABA71"/>
    <w:rsid w:val="00565F0A"/>
  </w:style>
  <w:style w:type="paragraph" w:customStyle="1" w:styleId="35A1A0C7B38A48F688A928658809F435">
    <w:name w:val="35A1A0C7B38A48F688A928658809F435"/>
    <w:rsid w:val="00565F0A"/>
  </w:style>
  <w:style w:type="paragraph" w:customStyle="1" w:styleId="2A95812C1BC040A088A8DBF9263D2AFD">
    <w:name w:val="2A95812C1BC040A088A8DBF9263D2AFD"/>
    <w:rsid w:val="00565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DB3D-336F-4D87-9E99-DA59A69F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Kenney</dc:creator>
  <cp:lastModifiedBy>marika</cp:lastModifiedBy>
  <cp:revision>15</cp:revision>
  <dcterms:created xsi:type="dcterms:W3CDTF">2019-03-27T14:11:00Z</dcterms:created>
  <dcterms:modified xsi:type="dcterms:W3CDTF">2019-04-04T15:40:00Z</dcterms:modified>
</cp:coreProperties>
</file>